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FC" w:rsidRDefault="00F975FC" w:rsidP="00F975FC">
      <w:pPr>
        <w:tabs>
          <w:tab w:val="left" w:pos="9060"/>
        </w:tabs>
        <w:rPr>
          <w:sz w:val="56"/>
          <w:szCs w:val="56"/>
        </w:rPr>
      </w:pPr>
      <w:r>
        <w:rPr>
          <w:b/>
          <w:sz w:val="56"/>
          <w:szCs w:val="56"/>
        </w:rPr>
        <w:t xml:space="preserve">    «САЛАЗГОРЬСКИЕ ВЕСТИ</w:t>
      </w:r>
      <w:r>
        <w:rPr>
          <w:sz w:val="56"/>
          <w:szCs w:val="56"/>
        </w:rPr>
        <w:t>»</w:t>
      </w:r>
      <w:r>
        <w:rPr>
          <w:sz w:val="56"/>
          <w:szCs w:val="56"/>
        </w:rPr>
        <w:tab/>
      </w:r>
    </w:p>
    <w:p w:rsidR="00F975FC" w:rsidRDefault="00F975FC" w:rsidP="00F975F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975FC" w:rsidRDefault="00F975FC" w:rsidP="00F975F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учредители: местное самоуправление                                </w:t>
      </w:r>
      <w:r w:rsidR="00CB57E3">
        <w:rPr>
          <w:b/>
          <w:sz w:val="18"/>
          <w:szCs w:val="18"/>
        </w:rPr>
        <w:t xml:space="preserve">  </w:t>
      </w:r>
      <w:r w:rsidR="00BB1C93">
        <w:rPr>
          <w:b/>
          <w:sz w:val="18"/>
          <w:szCs w:val="18"/>
        </w:rPr>
        <w:t xml:space="preserve">      </w:t>
      </w:r>
      <w:r w:rsidR="005574B5">
        <w:rPr>
          <w:b/>
          <w:sz w:val="18"/>
          <w:szCs w:val="18"/>
        </w:rPr>
        <w:t>07.03.2025 г.  № 8</w:t>
      </w:r>
    </w:p>
    <w:p w:rsidR="00F975FC" w:rsidRDefault="00F975FC" w:rsidP="00F975F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proofErr w:type="spellStart"/>
      <w:r>
        <w:rPr>
          <w:b/>
          <w:sz w:val="18"/>
          <w:szCs w:val="18"/>
        </w:rPr>
        <w:t>Салазгорьского</w:t>
      </w:r>
      <w:proofErr w:type="spellEnd"/>
      <w:r>
        <w:rPr>
          <w:b/>
          <w:sz w:val="18"/>
          <w:szCs w:val="18"/>
        </w:rPr>
        <w:t xml:space="preserve"> сельского поселения                                          Газета выходит с  ноября 2005года</w:t>
      </w:r>
      <w:r>
        <w:rPr>
          <w:b/>
          <w:sz w:val="18"/>
          <w:szCs w:val="18"/>
        </w:rPr>
        <w:br/>
        <w:t xml:space="preserve">_____________________________________________________________________________________________________                                     </w:t>
      </w:r>
    </w:p>
    <w:p w:rsidR="00BF09A7" w:rsidRDefault="00BF09A7" w:rsidP="00BF09A7">
      <w:pPr>
        <w:jc w:val="center"/>
        <w:rPr>
          <w:b/>
          <w:sz w:val="28"/>
          <w:szCs w:val="28"/>
        </w:rPr>
      </w:pPr>
    </w:p>
    <w:p w:rsidR="00F9318B" w:rsidRDefault="00F9318B" w:rsidP="00F9318B">
      <w:pPr>
        <w:rPr>
          <w:b/>
          <w:sz w:val="28"/>
          <w:szCs w:val="28"/>
        </w:rPr>
      </w:pPr>
    </w:p>
    <w:p w:rsidR="00F9318B" w:rsidRDefault="00F9318B" w:rsidP="00F9318B">
      <w:r w:rsidRPr="00F9318B">
        <w:rPr>
          <w:b/>
        </w:rPr>
        <w:t xml:space="preserve">ПАМЯТКА ДЛЯ НАСЕЛЕНИЯ «МЕРОПРИЯТИЯ ПО ПРОФИЛАКТИКЕ ГРИППА ПТИЦ»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ГРИПП ПТИЦ –</w:t>
      </w:r>
      <w:r>
        <w:t xml:space="preserve">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                                                                                    </w:t>
      </w:r>
      <w:r>
        <w:rPr>
          <w:b/>
        </w:rPr>
        <w:t xml:space="preserve">Возбудитель </w:t>
      </w:r>
      <w:r>
        <w:t>– вирус, родственный по антигену вирусу гриппа</w:t>
      </w:r>
      <w:proofErr w:type="gramStart"/>
      <w:r>
        <w:t xml:space="preserve"> А</w:t>
      </w:r>
      <w:proofErr w:type="gramEnd"/>
      <w:r>
        <w:t xml:space="preserve"> человека. Для птиц наиболее опасны вирусы H5N7 и H5N1. При глубоком замораживании в мясе вирус сохраняется свыше 300 дней. </w:t>
      </w:r>
      <w:proofErr w:type="gramStart"/>
      <w:r>
        <w:t>Обычные</w:t>
      </w:r>
      <w:proofErr w:type="gramEnd"/>
      <w:r>
        <w:t xml:space="preserve"> </w:t>
      </w:r>
      <w:proofErr w:type="spellStart"/>
      <w:r>
        <w:t>дезинфектанты</w:t>
      </w:r>
      <w:proofErr w:type="spellEnd"/>
      <w:r>
        <w:t xml:space="preserve"> быстро инактивируют вирус. </w:t>
      </w:r>
      <w:r>
        <w:rPr>
          <w:b/>
          <w:u w:val="single"/>
        </w:rPr>
        <w:t>Источник возбудителя</w:t>
      </w:r>
      <w:r>
        <w:t xml:space="preserve"> – больная и переболевшая птица. Пути заражения - </w:t>
      </w:r>
      <w:proofErr w:type="spellStart"/>
      <w:r>
        <w:t>воздушнокапельный</w:t>
      </w:r>
      <w:proofErr w:type="spellEnd"/>
      <w:r>
        <w:t xml:space="preserve"> и </w:t>
      </w:r>
      <w:proofErr w:type="gramStart"/>
      <w:r>
        <w:t>алиментарный</w:t>
      </w:r>
      <w:proofErr w:type="gramEnd"/>
      <w:r>
        <w:t xml:space="preserve">. Факторы передачи вируса – корма, яйцо, тушки погибших и убитых птиц, перо, </w:t>
      </w:r>
      <w:proofErr w:type="spellStart"/>
      <w:r>
        <w:t>помѐт</w:t>
      </w:r>
      <w:proofErr w:type="spellEnd"/>
      <w:r>
        <w:t xml:space="preserve">, тара, инвентарь и др. Человек может заразиться при тесном контакте с инфицированной и </w:t>
      </w:r>
      <w:proofErr w:type="spellStart"/>
      <w:proofErr w:type="gramStart"/>
      <w:r>
        <w:t>м</w:t>
      </w:r>
      <w:proofErr w:type="gramEnd"/>
      <w:r>
        <w:t>ѐртвой</w:t>
      </w:r>
      <w:proofErr w:type="spellEnd"/>
      <w:r>
        <w:t xml:space="preserve"> домашней птицей, при употреблении в пищу мяса и яиц больных птиц без достаточной термической обработки. Клинические признаки: Инкубационный период 3 - 7 дней. </w:t>
      </w:r>
      <w:proofErr w:type="gramStart"/>
      <w:r>
        <w:t xml:space="preserve">У пораженной птицы наблюдается сонливость, чихание, хриплое дыхание, </w:t>
      </w:r>
      <w:proofErr w:type="spellStart"/>
      <w:r>
        <w:t>синюшность</w:t>
      </w:r>
      <w:proofErr w:type="spellEnd"/>
      <w: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</w:t>
      </w:r>
      <w:proofErr w:type="gramEnd"/>
      <w:r>
        <w:t xml:space="preserve"> Лечение птицы не разработано.                                                                                                                                                               </w:t>
      </w:r>
      <w:r>
        <w:rPr>
          <w:b/>
        </w:rPr>
        <w:t xml:space="preserve">Меры профилактики:                                                                                                                             </w:t>
      </w:r>
      <w:r>
        <w:t xml:space="preserve">1. Организация без выгульного содержания птицы, исключающего </w:t>
      </w:r>
      <w:proofErr w:type="spellStart"/>
      <w:r>
        <w:t>еѐ</w:t>
      </w:r>
      <w:proofErr w:type="spellEnd"/>
      <w:r>
        <w:t xml:space="preserve"> контакт с дикой птицей.                                                                                                                                                                                                    2. Комплектование личных подсобных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                                                                                          3. Обеспечение должных санитарных условий содержания домашней птицы – регулярная чистка помещений для содержания птицы с последующей дезинфекцией.                                                                                4. Осуществление ухода в специально отведенной для этой цели одежде и обуви, которую необходимо регулярно стирать и чистить.                                                                                                                            5. Использование в кормлении птицы только качественных и безопасных кормов. Хранение кормов и кормление в местах, недоступных для синантропных птиц (</w:t>
      </w:r>
      <w:proofErr w:type="spellStart"/>
      <w:r>
        <w:t>воробьѐв</w:t>
      </w:r>
      <w:proofErr w:type="spellEnd"/>
      <w:r>
        <w:t>, галок, голубей и др.).                                                                                                                                                                                            6. Соблюдение правил личной безопасности и гигиены: - после контакта с птицей, предметами ухода за птицей, продукцией птицеводства необходимо мыть руки с мылом</w:t>
      </w:r>
      <w:proofErr w:type="gramStart"/>
      <w:r>
        <w:t>.</w:t>
      </w:r>
      <w:proofErr w:type="gramEnd"/>
      <w:r>
        <w:t xml:space="preserve"> - </w:t>
      </w:r>
      <w:proofErr w:type="gramStart"/>
      <w:r>
        <w:t>я</w:t>
      </w:r>
      <w:proofErr w:type="gramEnd"/>
      <w:r>
        <w:t>йцо и мясо птиц перед употреблением в пищу подвергать термической обработке.                                                                        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</w:t>
      </w:r>
      <w:bookmarkStart w:id="0" w:name="_GoBack"/>
      <w:bookmarkEnd w:id="0"/>
    </w:p>
    <w:p w:rsidR="00F9318B" w:rsidRDefault="00F9318B" w:rsidP="00F9318B">
      <w:pPr>
        <w:jc w:val="center"/>
        <w:rPr>
          <w:b/>
          <w:u w:val="single"/>
        </w:rPr>
      </w:pPr>
      <w:r>
        <w:rPr>
          <w:b/>
          <w:sz w:val="28"/>
          <w:szCs w:val="28"/>
        </w:rPr>
        <w:t xml:space="preserve">Памятка для населения:                                              </w:t>
      </w: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  <w:u w:val="single"/>
        </w:rPr>
        <w:t>Мероприятия по профилактике африканской чумы свиней</w:t>
      </w:r>
    </w:p>
    <w:p w:rsidR="00F9318B" w:rsidRDefault="00F9318B" w:rsidP="00F9318B">
      <w:r>
        <w:rPr>
          <w:b/>
          <w:u w:val="single"/>
        </w:rPr>
        <w:t>Африканская чума свиней (АЧС</w:t>
      </w:r>
      <w:r>
        <w:t xml:space="preserve">) – особо опасная, острозаразная вирусная болезнь домашних и диких свиней всех пород и возрастов. АЧС распространяется очень быстро и наносит огромный материальный ущерб. Специфические средства лечения и </w:t>
      </w:r>
      <w:r>
        <w:lastRenderedPageBreak/>
        <w:t xml:space="preserve">профилактики отсутствуют.           Возбудитель – очень устойчивый вирус – в кормах, воде и внешней среде сохраняется месяцами, замораживание и высушивание на него не действует, его убивает только нагревание до высоких температур.                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Источник возбудителя</w:t>
      </w:r>
      <w:r>
        <w:t xml:space="preserve"> – больные животные и вирусоносители.                                                                                          </w:t>
      </w:r>
      <w:r>
        <w:rPr>
          <w:b/>
          <w:u w:val="single"/>
        </w:rPr>
        <w:t>Факторы передачи</w:t>
      </w:r>
      <w:r>
        <w:t xml:space="preserve"> – инфицированные объекты внешней среды (транспорт, предметы ухода, фураж, вода, навоз и др.). Особую опасность представляют продукты убоя заражённых свиней и образующиеся при их обработке пищевые и боенские отходы. Механические переносчики – люди, домашние и дикие животные, грызуны, накожные паразиты (некоторые виды клещей, мухи и вши).         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Клинические признаки</w:t>
      </w:r>
      <w:r>
        <w:t xml:space="preserve">: 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</w:t>
      </w:r>
      <w:proofErr w:type="spellStart"/>
      <w:r>
        <w:t>субклинически</w:t>
      </w:r>
      <w:proofErr w:type="spellEnd"/>
      <w:r>
        <w:t xml:space="preserve">, они являются вирусоносителями.                                                                                                   </w:t>
      </w:r>
      <w:r>
        <w:rPr>
          <w:b/>
          <w:u w:val="single"/>
        </w:rPr>
        <w:t>Меры профилактики:</w:t>
      </w:r>
      <w:r>
        <w:t xml:space="preserve">                                                                                                                                                                    1. Не допускать ввоз на территорию </w:t>
      </w:r>
      <w:proofErr w:type="spellStart"/>
      <w:r>
        <w:t>Торбеевского</w:t>
      </w:r>
      <w:proofErr w:type="spellEnd"/>
      <w:r>
        <w:t xml:space="preserve"> муниципального района  животных и продуктов убоя, кормов, не прошедших термическую обработку, из субъектов, не благополучных по АЧС.               2.  Покупать свиней в специализированных свиноводческих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                                                                                                                                        3.  Содержать свиней в закрытых помещениях, не допускать свободного выгула на территории населённых пунктов, особенно в лесной зоне.                                                                                                            4. Запрещается использование в корм свиньям пищевых и боенских отходов.                                                       5. Предоставлять поголовье свиней для проведения ветеринарной службой клинического осмотра, вакцинаций и исследований.                                                                                                                         6.  Регулярно проводить обработки свиней и помещений для их содержания от кровососущих насекомых, клещей, а также регулярно уничтожать грызунов.                                                                              7.   Перемещения свиней, </w:t>
      </w:r>
      <w:proofErr w:type="gramStart"/>
      <w:r>
        <w:t>мяса свинины</w:t>
      </w:r>
      <w:proofErr w:type="gramEnd"/>
      <w:r>
        <w:t xml:space="preserve"> и продуктов убоя производить после ветеринарно-санитарной экспертизы и оформления ветеринарно-сопроводительных документов.                                      8. Убой свиней проводить на специализированных убойных пунктах, разделку туш отстрелянных кабанов проводить на специальных площадках.                                                                                                            9. Немедленно информировать ветеринарную службу </w:t>
      </w:r>
      <w:proofErr w:type="gramStart"/>
      <w:r>
        <w:t>о</w:t>
      </w:r>
      <w:proofErr w:type="gramEnd"/>
      <w:r>
        <w:t xml:space="preserve"> всех случаях заболевания или падежа домашних свиней в личных хозяйствах и кабанов в дикой природе.                                                                    10. Уничтожение биологических отходов (трупы животных, биологические отходы в </w:t>
      </w:r>
      <w:proofErr w:type="spellStart"/>
      <w:r>
        <w:t>т.ч</w:t>
      </w:r>
      <w:proofErr w:type="spellEnd"/>
      <w:r>
        <w:t xml:space="preserve">. образовавшиеся от добычи охотничьих трофеев) проводить методом сжигания в крематорах под контролем Государственной ветеринарной службы.                                                                                                </w:t>
      </w:r>
    </w:p>
    <w:p w:rsidR="00F9318B" w:rsidRDefault="00F9318B" w:rsidP="00F9318B">
      <w:r>
        <w:t>ОБО ВСЕХ СЛУЧАЯХ ЗАБОЛЕВАНИЯ и ВНЕЗАПНОГО ПАДЕЖА СВИНЕЙ НЕМЕДЛЕННО СООБЩАЙТЕ в  ТОРБЕЕВСКУЮ РАЙОННУЮ ВЕТЕРИНАРНУЮ СТАНЦИЮ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телефону 883456 2-13-40</w:t>
      </w:r>
    </w:p>
    <w:p w:rsidR="00F9318B" w:rsidRDefault="00F9318B" w:rsidP="00F9318B"/>
    <w:p w:rsidR="000E4BF2" w:rsidRDefault="000E4BF2" w:rsidP="000E4BF2">
      <w:pPr>
        <w:tabs>
          <w:tab w:val="left" w:pos="1380"/>
        </w:tabs>
      </w:pPr>
    </w:p>
    <w:p w:rsidR="007D28B5" w:rsidRPr="00BE758E" w:rsidRDefault="007D28B5" w:rsidP="00BE758E">
      <w:pPr>
        <w:pStyle w:val="24"/>
        <w:shd w:val="clear" w:color="auto" w:fill="auto"/>
        <w:tabs>
          <w:tab w:val="left" w:pos="5848"/>
        </w:tabs>
        <w:spacing w:before="0" w:after="0" w:line="322" w:lineRule="exact"/>
        <w:jc w:val="left"/>
        <w:rPr>
          <w:sz w:val="24"/>
          <w:szCs w:val="24"/>
        </w:rPr>
      </w:pPr>
      <w:r>
        <w:rPr>
          <w:b/>
          <w:bCs/>
          <w:lang w:eastAsia="ar-SA"/>
        </w:rPr>
        <w:t xml:space="preserve"> </w:t>
      </w:r>
    </w:p>
    <w:tbl>
      <w:tblPr>
        <w:tblW w:w="9720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2917"/>
        <w:gridCol w:w="3218"/>
        <w:gridCol w:w="3585"/>
      </w:tblGrid>
      <w:tr w:rsidR="007D28B5" w:rsidTr="007D28B5">
        <w:trPr>
          <w:trHeight w:val="1334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8B5" w:rsidRDefault="007D28B5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редактор:</w:t>
            </w:r>
          </w:p>
          <w:p w:rsidR="007D28B5" w:rsidRDefault="00BB1C93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</w:t>
            </w:r>
            <w:r w:rsidR="007D28B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D28B5">
              <w:rPr>
                <w:sz w:val="18"/>
                <w:szCs w:val="18"/>
                <w:lang w:eastAsia="en-US"/>
              </w:rPr>
              <w:t>Салазгорьского</w:t>
            </w:r>
            <w:proofErr w:type="spellEnd"/>
            <w:r w:rsidR="007D28B5">
              <w:rPr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="007D28B5">
              <w:rPr>
                <w:sz w:val="18"/>
                <w:szCs w:val="18"/>
                <w:lang w:eastAsia="en-US"/>
              </w:rPr>
              <w:t>Торбеевского</w:t>
            </w:r>
            <w:proofErr w:type="spellEnd"/>
            <w:r w:rsidR="007D28B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D28B5">
              <w:rPr>
                <w:sz w:val="18"/>
                <w:szCs w:val="18"/>
                <w:lang w:eastAsia="en-US"/>
              </w:rPr>
              <w:t>муниципальго</w:t>
            </w:r>
            <w:proofErr w:type="spellEnd"/>
            <w:r w:rsidR="007D28B5">
              <w:rPr>
                <w:sz w:val="18"/>
                <w:szCs w:val="18"/>
                <w:lang w:eastAsia="en-US"/>
              </w:rPr>
              <w:t xml:space="preserve"> района Рес</w:t>
            </w:r>
            <w:r w:rsidR="005C483B">
              <w:rPr>
                <w:sz w:val="18"/>
                <w:szCs w:val="18"/>
                <w:lang w:eastAsia="en-US"/>
              </w:rPr>
              <w:t>публики Мордовия  Панкратов С.М.</w:t>
            </w:r>
          </w:p>
          <w:p w:rsidR="007D28B5" w:rsidRDefault="007D28B5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8B5" w:rsidRDefault="007D28B5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Учредители:</w:t>
            </w:r>
          </w:p>
          <w:p w:rsidR="007D28B5" w:rsidRDefault="007D28B5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Салазгорьского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B5" w:rsidRDefault="007D28B5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НАШ АДРЕС:</w:t>
            </w:r>
          </w:p>
          <w:p w:rsidR="007D28B5" w:rsidRDefault="007D28B5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431045 РМ </w:t>
            </w:r>
            <w:proofErr w:type="spellStart"/>
            <w:r>
              <w:rPr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 с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алазгорь</w:t>
            </w:r>
            <w:proofErr w:type="spellEnd"/>
            <w:r>
              <w:rPr>
                <w:sz w:val="18"/>
                <w:szCs w:val="18"/>
                <w:lang w:eastAsia="en-US"/>
              </w:rPr>
              <w:t>,.Кооперативная, д.7</w:t>
            </w:r>
          </w:p>
          <w:p w:rsidR="007D28B5" w:rsidRDefault="007D28B5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Телефон:2-48-37   </w:t>
            </w:r>
          </w:p>
          <w:p w:rsidR="007D28B5" w:rsidRDefault="007D28B5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ad-salazgor2012@yandex.ru</w:t>
            </w:r>
          </w:p>
        </w:tc>
      </w:tr>
    </w:tbl>
    <w:p w:rsidR="003933CF" w:rsidRPr="00EB5D2B" w:rsidRDefault="003933CF" w:rsidP="00EB5D2B">
      <w:pPr>
        <w:tabs>
          <w:tab w:val="left" w:pos="1425"/>
        </w:tabs>
      </w:pPr>
    </w:p>
    <w:sectPr w:rsidR="003933CF" w:rsidRPr="00EB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730"/>
    <w:multiLevelType w:val="multilevel"/>
    <w:tmpl w:val="A1361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031AB3"/>
    <w:multiLevelType w:val="multilevel"/>
    <w:tmpl w:val="F6B28C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CA2D85"/>
    <w:multiLevelType w:val="hybridMultilevel"/>
    <w:tmpl w:val="937C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C0"/>
    <w:rsid w:val="0004754D"/>
    <w:rsid w:val="000E4BF2"/>
    <w:rsid w:val="00117B55"/>
    <w:rsid w:val="002E4E42"/>
    <w:rsid w:val="00326CB6"/>
    <w:rsid w:val="003933CF"/>
    <w:rsid w:val="003E7C7D"/>
    <w:rsid w:val="00400F93"/>
    <w:rsid w:val="00505705"/>
    <w:rsid w:val="005574B5"/>
    <w:rsid w:val="005C483B"/>
    <w:rsid w:val="00746226"/>
    <w:rsid w:val="007D28B5"/>
    <w:rsid w:val="009002CF"/>
    <w:rsid w:val="009707E8"/>
    <w:rsid w:val="00B3365A"/>
    <w:rsid w:val="00BB1C93"/>
    <w:rsid w:val="00BE758E"/>
    <w:rsid w:val="00BF09A7"/>
    <w:rsid w:val="00CB57E3"/>
    <w:rsid w:val="00EB5D2B"/>
    <w:rsid w:val="00F26DC0"/>
    <w:rsid w:val="00F42F28"/>
    <w:rsid w:val="00F46577"/>
    <w:rsid w:val="00F9318B"/>
    <w:rsid w:val="00F975FC"/>
    <w:rsid w:val="00F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pPr>
      <w:spacing w:after="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  <w:spacing w:after="80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spacing w:after="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B5D2B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7D28B5"/>
    <w:pPr>
      <w:suppressAutoHyphens/>
      <w:autoSpaceDN w:val="0"/>
      <w:spacing w:after="0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styleId="af6">
    <w:name w:val="Hyperlink"/>
    <w:basedOn w:val="a0"/>
    <w:uiPriority w:val="99"/>
    <w:semiHidden/>
    <w:unhideWhenUsed/>
    <w:rsid w:val="005C483B"/>
    <w:rPr>
      <w:strike w:val="0"/>
      <w:dstrike w:val="0"/>
      <w:color w:val="0096FF"/>
      <w:u w:val="none"/>
      <w:effect w:val="none"/>
    </w:rPr>
  </w:style>
  <w:style w:type="character" w:customStyle="1" w:styleId="23">
    <w:name w:val="Основной текст (2)_"/>
    <w:basedOn w:val="a0"/>
    <w:link w:val="24"/>
    <w:semiHidden/>
    <w:locked/>
    <w:rsid w:val="005C483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C483B"/>
    <w:pPr>
      <w:widowControl w:val="0"/>
      <w:shd w:val="clear" w:color="auto" w:fill="FFFFFF"/>
      <w:spacing w:before="600" w:after="720" w:line="0" w:lineRule="atLeast"/>
      <w:jc w:val="right"/>
    </w:pPr>
    <w:rPr>
      <w:rFonts w:eastAsiaTheme="minorHAnsi"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semiHidden/>
    <w:locked/>
    <w:rsid w:val="005C48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semiHidden/>
    <w:rsid w:val="005C483B"/>
    <w:pPr>
      <w:widowControl w:val="0"/>
      <w:shd w:val="clear" w:color="auto" w:fill="FFFFFF"/>
      <w:spacing w:after="6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semiHidden/>
    <w:locked/>
    <w:rsid w:val="005C483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5C483B"/>
    <w:pPr>
      <w:widowControl w:val="0"/>
      <w:shd w:val="clear" w:color="auto" w:fill="FFFFFF"/>
      <w:spacing w:before="600" w:after="36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Heading1">
    <w:name w:val="Heading #1_"/>
    <w:basedOn w:val="a0"/>
    <w:link w:val="Heading10"/>
    <w:semiHidden/>
    <w:locked/>
    <w:rsid w:val="005C48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semiHidden/>
    <w:rsid w:val="005C483B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400F93"/>
  </w:style>
  <w:style w:type="paragraph" w:styleId="af7">
    <w:name w:val="Balloon Text"/>
    <w:basedOn w:val="a"/>
    <w:link w:val="af8"/>
    <w:uiPriority w:val="99"/>
    <w:semiHidden/>
    <w:unhideWhenUsed/>
    <w:rsid w:val="00FA4B2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4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2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E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42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42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42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E4E4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4E4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E4E4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2E4E4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E4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E4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4E4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4E4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E4E4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E4E4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E4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E4E42"/>
    <w:pPr>
      <w:spacing w:after="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2E4E42"/>
    <w:pPr>
      <w:numPr>
        <w:ilvl w:val="1"/>
      </w:numPr>
      <w:spacing w:after="80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2E4E4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E4E4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E4E42"/>
    <w:rPr>
      <w:b/>
      <w:i/>
      <w:iCs/>
    </w:rPr>
  </w:style>
  <w:style w:type="paragraph" w:styleId="aa">
    <w:name w:val="No Spacing"/>
    <w:link w:val="ab"/>
    <w:uiPriority w:val="1"/>
    <w:qFormat/>
    <w:rsid w:val="002E4E42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2E4E42"/>
  </w:style>
  <w:style w:type="paragraph" w:styleId="ac">
    <w:name w:val="List Paragraph"/>
    <w:basedOn w:val="a"/>
    <w:uiPriority w:val="34"/>
    <w:qFormat/>
    <w:rsid w:val="002E4E42"/>
    <w:pPr>
      <w:spacing w:after="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E4E42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2E4E4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E4E4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2E4E4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E4E4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E4E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E4E4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E4E4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E4E4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E4E42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EB5D2B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7D28B5"/>
    <w:pPr>
      <w:suppressAutoHyphens/>
      <w:autoSpaceDN w:val="0"/>
      <w:spacing w:after="0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styleId="af6">
    <w:name w:val="Hyperlink"/>
    <w:basedOn w:val="a0"/>
    <w:uiPriority w:val="99"/>
    <w:semiHidden/>
    <w:unhideWhenUsed/>
    <w:rsid w:val="005C483B"/>
    <w:rPr>
      <w:strike w:val="0"/>
      <w:dstrike w:val="0"/>
      <w:color w:val="0096FF"/>
      <w:u w:val="none"/>
      <w:effect w:val="none"/>
    </w:rPr>
  </w:style>
  <w:style w:type="character" w:customStyle="1" w:styleId="23">
    <w:name w:val="Основной текст (2)_"/>
    <w:basedOn w:val="a0"/>
    <w:link w:val="24"/>
    <w:semiHidden/>
    <w:locked/>
    <w:rsid w:val="005C483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C483B"/>
    <w:pPr>
      <w:widowControl w:val="0"/>
      <w:shd w:val="clear" w:color="auto" w:fill="FFFFFF"/>
      <w:spacing w:before="600" w:after="720" w:line="0" w:lineRule="atLeast"/>
      <w:jc w:val="right"/>
    </w:pPr>
    <w:rPr>
      <w:rFonts w:eastAsiaTheme="minorHAnsi"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semiHidden/>
    <w:locked/>
    <w:rsid w:val="005C48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semiHidden/>
    <w:rsid w:val="005C483B"/>
    <w:pPr>
      <w:widowControl w:val="0"/>
      <w:shd w:val="clear" w:color="auto" w:fill="FFFFFF"/>
      <w:spacing w:after="6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semiHidden/>
    <w:locked/>
    <w:rsid w:val="005C483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5C483B"/>
    <w:pPr>
      <w:widowControl w:val="0"/>
      <w:shd w:val="clear" w:color="auto" w:fill="FFFFFF"/>
      <w:spacing w:before="600" w:after="36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Heading1">
    <w:name w:val="Heading #1_"/>
    <w:basedOn w:val="a0"/>
    <w:link w:val="Heading10"/>
    <w:semiHidden/>
    <w:locked/>
    <w:rsid w:val="005C48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semiHidden/>
    <w:rsid w:val="005C483B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400F93"/>
  </w:style>
  <w:style w:type="paragraph" w:styleId="af7">
    <w:name w:val="Balloon Text"/>
    <w:basedOn w:val="a"/>
    <w:link w:val="af8"/>
    <w:uiPriority w:val="99"/>
    <w:semiHidden/>
    <w:unhideWhenUsed/>
    <w:rsid w:val="00FA4B2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A4B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C63D-9C26-4738-B7CE-7D8271E8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43</cp:revision>
  <cp:lastPrinted>2024-08-07T10:53:00Z</cp:lastPrinted>
  <dcterms:created xsi:type="dcterms:W3CDTF">2017-04-11T06:04:00Z</dcterms:created>
  <dcterms:modified xsi:type="dcterms:W3CDTF">2025-03-06T13:49:00Z</dcterms:modified>
</cp:coreProperties>
</file>